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1A" w:rsidRDefault="00FF2E1A" w:rsidP="00FF2E1A">
      <w:pPr>
        <w:spacing w:after="240"/>
        <w:ind w:left="5670"/>
        <w:rPr>
          <w:sz w:val="18"/>
          <w:szCs w:val="18"/>
        </w:rPr>
      </w:pPr>
      <w:r>
        <w:rPr>
          <w:sz w:val="18"/>
          <w:szCs w:val="18"/>
        </w:rPr>
        <w:t>Приложение № 5</w:t>
      </w:r>
      <w:r w:rsidRPr="00AD0C7A">
        <w:rPr>
          <w:sz w:val="18"/>
          <w:szCs w:val="18"/>
        </w:rPr>
        <w:br/>
      </w:r>
      <w:r>
        <w:rPr>
          <w:sz w:val="18"/>
          <w:szCs w:val="18"/>
        </w:rPr>
        <w:t>к Административному регламенту по предоставлению Федеральной миграционной службой государственной услуги по проведению добровольной государственной дактилоскопической регистрации граждан Российской Федерации, утвержденному приказом ФМС России</w:t>
      </w:r>
      <w:r>
        <w:rPr>
          <w:sz w:val="18"/>
          <w:szCs w:val="18"/>
        </w:rPr>
        <w:br/>
        <w:t>от 22.03.2013 № 81</w:t>
      </w:r>
    </w:p>
    <w:p w:rsidR="00FF2E1A" w:rsidRDefault="00FF2E1A" w:rsidP="00FF2E1A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Рекомендуемый образец</w:t>
      </w:r>
    </w:p>
    <w:p w:rsidR="00FF2E1A" w:rsidRDefault="00FF2E1A" w:rsidP="00FF2E1A">
      <w:pPr>
        <w:ind w:right="5472"/>
        <w:jc w:val="center"/>
        <w:rPr>
          <w:sz w:val="24"/>
          <w:szCs w:val="24"/>
        </w:rPr>
      </w:pPr>
      <w:r>
        <w:rPr>
          <w:sz w:val="24"/>
          <w:szCs w:val="24"/>
        </w:rPr>
        <w:t>Штамп территориального органа</w:t>
      </w:r>
      <w:r>
        <w:rPr>
          <w:sz w:val="24"/>
          <w:szCs w:val="24"/>
        </w:rPr>
        <w:br/>
        <w:t>ФМС России</w:t>
      </w:r>
    </w:p>
    <w:p w:rsidR="00FF2E1A" w:rsidRDefault="00FF2E1A" w:rsidP="00FF2E1A">
      <w:pPr>
        <w:spacing w:before="840" w:after="240"/>
        <w:jc w:val="center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FF2E1A" w:rsidRDefault="00FF2E1A" w:rsidP="00FF2E1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Выдана гражданину(</w:t>
      </w:r>
      <w:proofErr w:type="spellStart"/>
      <w:r>
        <w:rPr>
          <w:sz w:val="24"/>
          <w:szCs w:val="24"/>
        </w:rPr>
        <w:t>ке</w:t>
      </w:r>
      <w:proofErr w:type="spellEnd"/>
      <w:r>
        <w:rPr>
          <w:sz w:val="24"/>
          <w:szCs w:val="24"/>
        </w:rPr>
        <w:t xml:space="preserve">) Российской Федерации  </w:t>
      </w:r>
    </w:p>
    <w:p w:rsidR="00FF2E1A" w:rsidRDefault="00FF2E1A" w:rsidP="00FF2E1A">
      <w:pPr>
        <w:pBdr>
          <w:top w:val="single" w:sz="4" w:space="1" w:color="auto"/>
        </w:pBdr>
        <w:ind w:left="56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FF2E1A" w:rsidRDefault="00FF2E1A" w:rsidP="00FF2E1A">
      <w:pPr>
        <w:rPr>
          <w:sz w:val="24"/>
          <w:szCs w:val="24"/>
        </w:rPr>
      </w:pPr>
    </w:p>
    <w:p w:rsidR="00FF2E1A" w:rsidRDefault="00FF2E1A" w:rsidP="00FF2E1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(дата, место рождения, документ, удостоверяющий личность)</w:t>
      </w:r>
    </w:p>
    <w:p w:rsidR="00FF2E1A" w:rsidRDefault="00FF2E1A" w:rsidP="00FF2E1A">
      <w:pPr>
        <w:rPr>
          <w:sz w:val="24"/>
          <w:szCs w:val="24"/>
        </w:rPr>
      </w:pPr>
      <w:r>
        <w:rPr>
          <w:sz w:val="24"/>
          <w:szCs w:val="24"/>
        </w:rPr>
        <w:t xml:space="preserve">в том, что на основании его (ее) заявления  </w:t>
      </w:r>
    </w:p>
    <w:p w:rsidR="00FF2E1A" w:rsidRDefault="00FF2E1A" w:rsidP="00FF2E1A">
      <w:pPr>
        <w:pBdr>
          <w:top w:val="single" w:sz="4" w:space="1" w:color="auto"/>
        </w:pBdr>
        <w:ind w:left="4473"/>
        <w:rPr>
          <w:sz w:val="2"/>
          <w:szCs w:val="2"/>
        </w:rPr>
      </w:pPr>
    </w:p>
    <w:p w:rsidR="00FF2E1A" w:rsidRDefault="00FF2E1A" w:rsidP="00FF2E1A">
      <w:pPr>
        <w:rPr>
          <w:sz w:val="24"/>
          <w:szCs w:val="24"/>
        </w:rPr>
      </w:pPr>
    </w:p>
    <w:p w:rsidR="00FF2E1A" w:rsidRDefault="00FF2E1A" w:rsidP="00FF2E1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 и входящий № заявления)</w:t>
      </w:r>
    </w:p>
    <w:p w:rsidR="00FF2E1A" w:rsidRDefault="00FF2E1A" w:rsidP="00FF2E1A">
      <w:pPr>
        <w:spacing w:after="60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10 Федерального закона от 25 июля 1998 г. № 128-ФЗ</w:t>
      </w:r>
      <w:r>
        <w:rPr>
          <w:sz w:val="24"/>
          <w:szCs w:val="24"/>
        </w:rPr>
        <w:br/>
        <w:t>“О государственной дактилоскопической регистрации в Российской Федерации” проведена добровольная государственная дактилоскопическая регистрация.</w:t>
      </w:r>
    </w:p>
    <w:p w:rsidR="00FF2E1A" w:rsidRDefault="00FF2E1A" w:rsidP="00FF2E1A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 </w:t>
      </w:r>
    </w:p>
    <w:p w:rsidR="00FF2E1A" w:rsidRDefault="00FF2E1A" w:rsidP="00FF2E1A">
      <w:pPr>
        <w:pBdr>
          <w:top w:val="single" w:sz="4" w:space="1" w:color="auto"/>
        </w:pBdr>
        <w:ind w:left="1216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структурного подразделения)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284"/>
        <w:gridCol w:w="1985"/>
        <w:gridCol w:w="283"/>
        <w:gridCol w:w="3119"/>
      </w:tblGrid>
      <w:tr w:rsidR="00FF2E1A" w:rsidTr="00287A0E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E1A" w:rsidRDefault="00FF2E1A" w:rsidP="0028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E1A" w:rsidRDefault="00FF2E1A" w:rsidP="0028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E1A" w:rsidRDefault="00FF2E1A" w:rsidP="0028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E1A" w:rsidRDefault="00FF2E1A" w:rsidP="00287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E1A" w:rsidRDefault="00FF2E1A" w:rsidP="00287A0E">
            <w:pPr>
              <w:jc w:val="center"/>
              <w:rPr>
                <w:sz w:val="24"/>
                <w:szCs w:val="24"/>
              </w:rPr>
            </w:pPr>
          </w:p>
        </w:tc>
      </w:tr>
      <w:tr w:rsidR="00FF2E1A" w:rsidTr="00287A0E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F2E1A" w:rsidRDefault="00FF2E1A" w:rsidP="00287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E1A" w:rsidRDefault="00FF2E1A" w:rsidP="00287A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F2E1A" w:rsidRDefault="00FF2E1A" w:rsidP="00287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2E1A" w:rsidRDefault="00FF2E1A" w:rsidP="00287A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F2E1A" w:rsidRDefault="00FF2E1A" w:rsidP="00287A0E">
            <w:pPr>
              <w:jc w:val="center"/>
              <w:rPr>
                <w:sz w:val="18"/>
                <w:szCs w:val="18"/>
              </w:rPr>
            </w:pPr>
          </w:p>
        </w:tc>
      </w:tr>
    </w:tbl>
    <w:p w:rsidR="00FF2E1A" w:rsidRDefault="00FF2E1A" w:rsidP="00FF2E1A">
      <w:pPr>
        <w:rPr>
          <w:sz w:val="24"/>
          <w:szCs w:val="24"/>
        </w:rPr>
      </w:pPr>
    </w:p>
    <w:p w:rsidR="00202FF3" w:rsidRDefault="00202FF3">
      <w:bookmarkStart w:id="0" w:name="_GoBack"/>
      <w:bookmarkEnd w:id="0"/>
    </w:p>
    <w:sectPr w:rsidR="00202FF3">
      <w:headerReference w:type="default" r:id="rId4"/>
      <w:pgSz w:w="11906" w:h="16838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700" w:rsidRDefault="00FF2E1A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09"/>
    <w:rsid w:val="00202FF3"/>
    <w:rsid w:val="00C26209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3EEDB-1682-4759-9D68-82F11525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E1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E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E1A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SPecialiST RePack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2017-07-09T11:34:00Z</dcterms:created>
  <dcterms:modified xsi:type="dcterms:W3CDTF">2017-07-09T11:34:00Z</dcterms:modified>
</cp:coreProperties>
</file>